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96" w:rsidRPr="00416B96" w:rsidRDefault="00416B96" w:rsidP="00416B96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Пояснительная записка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проекту постановления администрации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города Евпатории Республики Крым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gramStart"/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 внесении</w:t>
      </w:r>
      <w:proofErr w:type="gramEnd"/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изменений в постановление администрации </w:t>
      </w:r>
    </w:p>
    <w:p w:rsidR="00416B96" w:rsidRPr="00416B96" w:rsidRDefault="00416B96" w:rsidP="00416B96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gramStart"/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города  Евпатории</w:t>
      </w:r>
      <w:proofErr w:type="gramEnd"/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Республики Крым</w:t>
      </w:r>
      <w:r w:rsidRPr="00416B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от </w:t>
      </w: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26.02.2021 № 280-п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416B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 утверждении муниципальной программы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реформирования и развития жилищно-коммунального 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хозяйства городского округа Евпатория Республики Крым</w:t>
      </w: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416B96" w:rsidRPr="00416B96" w:rsidRDefault="00416B96" w:rsidP="0041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6B96" w:rsidRPr="00416B96" w:rsidRDefault="00416B96" w:rsidP="0041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Предлагаемый проект постановления разработан департаментом городского хозяйства администрации города Евпатории Республики Крым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</w:t>
      </w:r>
      <w:r w:rsidRPr="00416B96">
        <w:rPr>
          <w:rFonts w:ascii="Times New Roman" w:eastAsia="Calibri" w:hAnsi="Times New Roman" w:cs="Times New Roman"/>
          <w:sz w:val="24"/>
          <w:szCs w:val="24"/>
          <w:lang w:val="ru-RU"/>
        </w:rPr>
        <w:t>, в соответствии с постановлениями администрации города Евпатории Республики Крым от 26.07.2021 №1325-п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от 27.01.2022 № 126-п «О внесении изменений в постановление администрации города Евпатории Республики Крым от 30.08.2021 №1771-п  «Об утверждении перечня муниципальных программ городского округа Евпатория Республики Крым», от 05.06.2016 №212-п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16B96" w:rsidRPr="00416B96" w:rsidRDefault="00416B9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Изменения</w:t>
      </w:r>
      <w:proofErr w:type="spellEnd"/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вносимые</w:t>
      </w:r>
      <w:proofErr w:type="spellEnd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в </w:t>
      </w:r>
      <w:proofErr w:type="spellStart"/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муниципальную</w:t>
      </w:r>
      <w:proofErr w:type="spellEnd"/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proofErr w:type="spellStart"/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программу</w:t>
      </w:r>
      <w:proofErr w:type="spellEnd"/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Pr="00416B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  <w:proofErr w:type="spellStart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обусловлены</w:t>
      </w:r>
      <w:proofErr w:type="spellEnd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корректировкой</w:t>
      </w:r>
      <w:proofErr w:type="spellEnd"/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объемов </w:t>
      </w:r>
      <w:r w:rsidRPr="00416B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финансирования (Приложения № 3) и целевых индикаторов (показателей)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(Приложения № 1) муниципальной программы.</w:t>
      </w:r>
    </w:p>
    <w:p w:rsidR="003147A8" w:rsidRPr="00416B96" w:rsidRDefault="00416B96" w:rsidP="0031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финансирования в 2021 году приведен в соответствии со сводной бюджетной росписью по состоянию на 31.12.2021, объем финансирования в 2022-2024 гг. приведен в соответствии со сводной бюдже</w:t>
      </w:r>
      <w:r w:rsidR="00C847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тной росписью по состоянию на 16.05</w:t>
      </w: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.2022 г. </w:t>
      </w:r>
    </w:p>
    <w:p w:rsidR="00416B96" w:rsidRDefault="00416B9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Изменения объемов финансирования по годам представлено в таблице 1.</w:t>
      </w:r>
    </w:p>
    <w:p w:rsidR="00BB3105" w:rsidRPr="00BB3105" w:rsidRDefault="00BB3105" w:rsidP="00BB3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3105">
        <w:rPr>
          <w:rFonts w:ascii="Times New Roman" w:hAnsi="Times New Roman"/>
          <w:sz w:val="24"/>
          <w:szCs w:val="24"/>
          <w:lang w:val="ru-RU"/>
        </w:rPr>
        <w:t>Также поясняем, что расхождение (увеличение) объемов финансирование проекта муниципальной программы в 2022 году и объемов финансирования утвержденных решением Евпаторийского городского совета от 29.04.2022 №2-50/2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Республики Крым на 2022 год и на плановый период 202</w:t>
      </w:r>
      <w:r>
        <w:rPr>
          <w:rFonts w:ascii="Times New Roman" w:hAnsi="Times New Roman"/>
          <w:sz w:val="24"/>
          <w:szCs w:val="24"/>
          <w:lang w:val="ru-RU"/>
        </w:rPr>
        <w:t>3 и 2024 годов» на 69 363 752,00</w:t>
      </w:r>
      <w:r w:rsidRPr="00BB3105">
        <w:rPr>
          <w:rFonts w:ascii="Times New Roman" w:hAnsi="Times New Roman"/>
          <w:sz w:val="24"/>
          <w:szCs w:val="24"/>
          <w:lang w:val="ru-RU"/>
        </w:rPr>
        <w:t xml:space="preserve"> руб за счет выделения субсидии в 2022 за счет средств бюджета города Москвы на оплату </w:t>
      </w:r>
      <w:r>
        <w:rPr>
          <w:rFonts w:ascii="Times New Roman" w:hAnsi="Times New Roman"/>
          <w:sz w:val="24"/>
          <w:szCs w:val="24"/>
          <w:lang w:val="ru-RU"/>
        </w:rPr>
        <w:t>приобретение 5 ед. специализированной техники для надлежащего санитарного состояния и благоустройства территорий МО ГО Евпатория.</w:t>
      </w:r>
    </w:p>
    <w:p w:rsidR="00416B96" w:rsidRPr="00416B96" w:rsidRDefault="00416B9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Изменения по показателям (индикаторам) муниципальной программы отражены в </w:t>
      </w:r>
    </w:p>
    <w:p w:rsidR="00C842A7" w:rsidRDefault="00416B96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таблице 2.</w:t>
      </w:r>
    </w:p>
    <w:p w:rsidR="00100D33" w:rsidRDefault="00100D33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42A7" w:rsidRDefault="00C842A7" w:rsidP="00C842A7">
      <w:pPr>
        <w:tabs>
          <w:tab w:val="left" w:pos="17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Таблица 2.</w:t>
      </w:r>
    </w:p>
    <w:tbl>
      <w:tblPr>
        <w:tblW w:w="102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2629"/>
        <w:gridCol w:w="1077"/>
        <w:gridCol w:w="808"/>
        <w:gridCol w:w="808"/>
        <w:gridCol w:w="737"/>
        <w:gridCol w:w="916"/>
        <w:gridCol w:w="2719"/>
      </w:tblGrid>
      <w:tr w:rsidR="00DB24B6" w:rsidRPr="00C842A7" w:rsidTr="00DB24B6">
        <w:trPr>
          <w:trHeight w:val="156"/>
        </w:trPr>
        <w:tc>
          <w:tcPr>
            <w:tcW w:w="538" w:type="dxa"/>
            <w:vMerge w:val="restart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№ </w:t>
            </w:r>
          </w:p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п/п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Показатель (индикатор) наименование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Единица измерения</w:t>
            </w:r>
          </w:p>
        </w:tc>
        <w:tc>
          <w:tcPr>
            <w:tcW w:w="3269" w:type="dxa"/>
            <w:gridSpan w:val="4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Значения показателей:</w:t>
            </w:r>
          </w:p>
        </w:tc>
        <w:tc>
          <w:tcPr>
            <w:tcW w:w="2719" w:type="dxa"/>
            <w:vMerge w:val="restart"/>
          </w:tcPr>
          <w:p w:rsidR="00DB24B6" w:rsidRPr="00C842A7" w:rsidRDefault="00DB24B6" w:rsidP="00DB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Примечание</w:t>
            </w:r>
          </w:p>
        </w:tc>
      </w:tr>
      <w:tr w:rsidR="00DB24B6" w:rsidRPr="00C842A7" w:rsidTr="00DB24B6">
        <w:trPr>
          <w:trHeight w:val="304"/>
        </w:trPr>
        <w:tc>
          <w:tcPr>
            <w:tcW w:w="538" w:type="dxa"/>
            <w:vMerge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8" w:type="dxa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2021 г.</w:t>
            </w:r>
          </w:p>
        </w:tc>
        <w:tc>
          <w:tcPr>
            <w:tcW w:w="808" w:type="dxa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2022 г.</w:t>
            </w:r>
          </w:p>
        </w:tc>
        <w:tc>
          <w:tcPr>
            <w:tcW w:w="737" w:type="dxa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2023 г.</w:t>
            </w:r>
          </w:p>
        </w:tc>
        <w:tc>
          <w:tcPr>
            <w:tcW w:w="916" w:type="dxa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2024 г.</w:t>
            </w:r>
          </w:p>
        </w:tc>
        <w:tc>
          <w:tcPr>
            <w:tcW w:w="2719" w:type="dxa"/>
            <w:vMerge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B24B6" w:rsidRPr="00C842A7" w:rsidTr="00DB24B6">
        <w:trPr>
          <w:trHeight w:val="156"/>
        </w:trPr>
        <w:tc>
          <w:tcPr>
            <w:tcW w:w="538" w:type="dxa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808" w:type="dxa"/>
          </w:tcPr>
          <w:p w:rsidR="00DB24B6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916" w:type="dxa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2719" w:type="dxa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  <w:tr w:rsidR="00DB24B6" w:rsidRPr="00C84788" w:rsidTr="00DB24B6">
        <w:trPr>
          <w:trHeight w:val="960"/>
        </w:trPr>
        <w:tc>
          <w:tcPr>
            <w:tcW w:w="538" w:type="dxa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629" w:type="dxa"/>
            <w:tcBorders>
              <w:bottom w:val="nil"/>
            </w:tcBorders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Отремонтированная площадь дорожного покрытия улично-дорожной сети </w:t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</w:tcPr>
          <w:p w:rsidR="00DB24B6" w:rsidRPr="00DB24B6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2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тыс.м2</w:t>
            </w:r>
          </w:p>
        </w:tc>
        <w:tc>
          <w:tcPr>
            <w:tcW w:w="808" w:type="dxa"/>
            <w:tcBorders>
              <w:bottom w:val="nil"/>
            </w:tcBorders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+24,400</w:t>
            </w:r>
          </w:p>
        </w:tc>
        <w:tc>
          <w:tcPr>
            <w:tcW w:w="737" w:type="dxa"/>
            <w:tcBorders>
              <w:bottom w:val="nil"/>
            </w:tcBorders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16" w:type="dxa"/>
            <w:tcBorders>
              <w:bottom w:val="nil"/>
            </w:tcBorders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719" w:type="dxa"/>
            <w:tcBorders>
              <w:bottom w:val="nil"/>
            </w:tcBorders>
          </w:tcPr>
          <w:p w:rsidR="00DB24B6" w:rsidRPr="00C842A7" w:rsidRDefault="00DB24B6" w:rsidP="00DB24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Увеличение показателя в 2022 году в связи с выделением дополнительного финансирования.</w:t>
            </w:r>
          </w:p>
        </w:tc>
      </w:tr>
      <w:tr w:rsidR="00DB24B6" w:rsidRPr="00C84788" w:rsidTr="00DB24B6">
        <w:trPr>
          <w:trHeight w:val="1054"/>
        </w:trPr>
        <w:tc>
          <w:tcPr>
            <w:tcW w:w="538" w:type="dxa"/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безнадзорных животных, подвергнутых мероприятиям по </w:t>
            </w: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регулированию численности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B6" w:rsidRPr="00DB24B6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2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особей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>-18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6" w:rsidRPr="00C842A7" w:rsidRDefault="00DB24B6" w:rsidP="00DB24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Откорректировано в соответствии с соглашением о предоставлении субвенции </w:t>
            </w:r>
            <w:r w:rsidRPr="00C842A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на отлов (содержание) безнадзорных животных.  </w:t>
            </w:r>
          </w:p>
        </w:tc>
      </w:tr>
      <w:tr w:rsidR="00DB24B6" w:rsidRPr="00C84788" w:rsidTr="00DB24B6">
        <w:trPr>
          <w:trHeight w:val="1054"/>
        </w:trPr>
        <w:tc>
          <w:tcPr>
            <w:tcW w:w="538" w:type="dxa"/>
            <w:shd w:val="clear" w:color="auto" w:fill="auto"/>
          </w:tcPr>
          <w:p w:rsidR="00DB24B6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B24B6">
              <w:rPr>
                <w:rFonts w:ascii="Times New Roman" w:eastAsia="Times New Roman" w:hAnsi="Times New Roman" w:cs="Times New Roman"/>
                <w:lang w:val="ru-RU"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B6" w:rsidRPr="00DB24B6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24B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процентов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-5,87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-4,85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-2,93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6" w:rsidRPr="00C842A7" w:rsidRDefault="00DB24B6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-9,81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6" w:rsidRPr="00C842A7" w:rsidRDefault="00DB24B6" w:rsidP="00DB24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Откорректированы показатели согласно показателей эффективности деятельности органов местного самоуправления МО ГО Евпатория за 2021 год и плановый период 2023-2024гг., согласованных с Министерством транспорта Республики Крым.</w:t>
            </w:r>
          </w:p>
        </w:tc>
      </w:tr>
      <w:tr w:rsidR="00C84788" w:rsidRPr="00C84788" w:rsidTr="00DB24B6">
        <w:trPr>
          <w:trHeight w:val="1054"/>
        </w:trPr>
        <w:tc>
          <w:tcPr>
            <w:tcW w:w="538" w:type="dxa"/>
            <w:shd w:val="clear" w:color="auto" w:fill="auto"/>
          </w:tcPr>
          <w:p w:rsidR="00C84788" w:rsidRDefault="00C84788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8" w:rsidRPr="00DB24B6" w:rsidRDefault="00C84788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78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приобретенной коммунальной (специализированной) техники.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8" w:rsidRPr="00DB24B6" w:rsidRDefault="00C84788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88" w:rsidRDefault="00C84788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8" w:rsidRDefault="00C84788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8" w:rsidRDefault="00C84788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88" w:rsidRDefault="00C84788" w:rsidP="00C84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88" w:rsidRDefault="00C84788" w:rsidP="00DB24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84788">
              <w:rPr>
                <w:rFonts w:ascii="Times New Roman" w:eastAsia="Times New Roman" w:hAnsi="Times New Roman" w:cs="Times New Roman"/>
                <w:lang w:val="ru-RU" w:eastAsia="ru-RU"/>
              </w:rPr>
              <w:t>Увеличение показателя в 2022 году в связи с выделением дополнительного финансирования.</w:t>
            </w:r>
          </w:p>
        </w:tc>
      </w:tr>
    </w:tbl>
    <w:p w:rsidR="00DB24B6" w:rsidRDefault="00DB24B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16B96" w:rsidRPr="00416B96" w:rsidRDefault="00416B96" w:rsidP="0041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Данный проект постановления является нормативно-правовым актом. </w:t>
      </w:r>
    </w:p>
    <w:p w:rsidR="00416B96" w:rsidRPr="00C842A7" w:rsidRDefault="00C84788" w:rsidP="00C84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17.05</w:t>
      </w:r>
      <w:r w:rsidR="00416B96"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.2022  г. размещен проект постановления на официальном сайте Правительства Республики Крым - </w:t>
      </w:r>
      <w:hyperlink r:id="rId4" w:history="1"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rk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gov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r w:rsidR="00416B96"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</w:t>
      </w:r>
      <w:hyperlink r:id="rId5" w:history="1"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://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my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-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evp</w:t>
        </w:r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416B96" w:rsidRPr="00416B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416B96" w:rsidRPr="00416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пользования.</w:t>
      </w:r>
    </w:p>
    <w:p w:rsidR="00C842A7" w:rsidRDefault="00C842A7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46A9" w:rsidRDefault="00416B96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Начальник департамента </w:t>
      </w:r>
    </w:p>
    <w:p w:rsidR="004746A9" w:rsidRDefault="00416B96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городского хозяйства</w:t>
      </w:r>
      <w:r w:rsidR="004746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администрации города</w:t>
      </w:r>
      <w:r w:rsidR="004746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416B96" w:rsidRPr="00416B96" w:rsidRDefault="00416B96" w:rsidP="00416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416B96" w:rsidRPr="00416B96" w:rsidSect="006B306F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Евпатории Республики Крым</w:t>
      </w:r>
      <w:r w:rsidR="004746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</w:t>
      </w:r>
      <w:r w:rsidRPr="00416B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</w:t>
      </w:r>
      <w:r w:rsidR="004746A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</w:t>
      </w:r>
      <w:r w:rsidR="00DB24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Р. И. Роба</w:t>
      </w:r>
      <w:r w:rsidR="00CE65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</w:t>
      </w:r>
      <w:bookmarkStart w:id="0" w:name="_GoBack"/>
      <w:bookmarkEnd w:id="0"/>
    </w:p>
    <w:p w:rsidR="00123091" w:rsidRPr="00416B96" w:rsidRDefault="00123091" w:rsidP="00DB24B6">
      <w:pPr>
        <w:rPr>
          <w:lang w:val="ru-RU"/>
        </w:rPr>
      </w:pPr>
    </w:p>
    <w:sectPr w:rsidR="00123091" w:rsidRPr="00416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5A"/>
    <w:rsid w:val="00100D33"/>
    <w:rsid w:val="00123091"/>
    <w:rsid w:val="003147A8"/>
    <w:rsid w:val="00416B96"/>
    <w:rsid w:val="004746A9"/>
    <w:rsid w:val="00B4275A"/>
    <w:rsid w:val="00BB3105"/>
    <w:rsid w:val="00C842A7"/>
    <w:rsid w:val="00C84788"/>
    <w:rsid w:val="00CE6573"/>
    <w:rsid w:val="00D6755D"/>
    <w:rsid w:val="00D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4A06"/>
  <w15:chartTrackingRefBased/>
  <w15:docId w15:val="{8B099E8C-7693-4121-86E1-1778E8D3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-evp.ru" TargetMode="External"/><Relationship Id="rId4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2022-04-18T10:02:00Z</cp:lastPrinted>
  <dcterms:created xsi:type="dcterms:W3CDTF">2022-04-18T08:46:00Z</dcterms:created>
  <dcterms:modified xsi:type="dcterms:W3CDTF">2022-05-17T07:46:00Z</dcterms:modified>
</cp:coreProperties>
</file>